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202</w:t>
      </w:r>
      <w:r w:rsidR="008E4CDE">
        <w:rPr>
          <w:rFonts w:ascii="Arial" w:hAnsi="Arial" w:cs="Arial"/>
          <w:b/>
          <w:sz w:val="20"/>
          <w:szCs w:val="20"/>
          <w:highlight w:val="yellow"/>
        </w:rPr>
        <w:t>4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/S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79A1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3F1F30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1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niskopodłogowych </w:t>
            </w:r>
            <w:bookmarkStart w:id="0" w:name="_GoBack"/>
            <w:bookmarkEnd w:id="0"/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autobusów miejskich przegubowych o</w:t>
            </w:r>
            <w:r w:rsidR="00965B52"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napędzie elektrycznym</w:t>
            </w:r>
            <w:r w:rsidR="002554F3"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11A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 prawem opcji</w:t>
            </w:r>
            <w:r w:rsidR="00B33E9A" w:rsidRPr="00F11A5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8E4C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965B5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974E99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974E99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974E99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974E99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8E4CDE">
      <w:rPr>
        <w:b/>
        <w:sz w:val="22"/>
        <w:szCs w:val="22"/>
        <w:lang w:val="pl-PL"/>
      </w:rPr>
      <w:t>5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8E4CDE">
      <w:rPr>
        <w:b/>
        <w:sz w:val="22"/>
        <w:szCs w:val="22"/>
        <w:lang w:val="pl-PL"/>
      </w:rPr>
      <w:t>5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4533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16</cp:revision>
  <cp:lastPrinted>2018-03-30T11:53:00Z</cp:lastPrinted>
  <dcterms:created xsi:type="dcterms:W3CDTF">2022-09-15T11:46:00Z</dcterms:created>
  <dcterms:modified xsi:type="dcterms:W3CDTF">2024-03-18T09:24:00Z</dcterms:modified>
</cp:coreProperties>
</file>