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2B" w:rsidRDefault="00A97E2B" w:rsidP="00A97E2B">
      <w:pPr>
        <w:tabs>
          <w:tab w:val="left" w:pos="1134"/>
          <w:tab w:val="left" w:pos="5954"/>
        </w:tabs>
        <w:spacing w:before="360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</w:rPr>
        <w:t>Protokół</w:t>
      </w:r>
    </w:p>
    <w:p w:rsidR="00A97E2B" w:rsidRDefault="00A97E2B" w:rsidP="00A97E2B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z prób hamowania tramwaju typu </w:t>
      </w:r>
    </w:p>
    <w:p w:rsidR="000B256F" w:rsidRPr="00A97E2B" w:rsidRDefault="002B005E" w:rsidP="00A97E2B">
      <w:pPr>
        <w:spacing w:after="24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Moderus Beta MF 02 AC </w:t>
      </w:r>
      <w:bookmarkStart w:id="0" w:name="_GoBack"/>
      <w:bookmarkEnd w:id="0"/>
      <w:r w:rsidR="00A97E2B" w:rsidRPr="00F26BF1">
        <w:rPr>
          <w:rFonts w:ascii="Tahoma" w:hAnsi="Tahoma" w:cs="Tahoma"/>
          <w:b/>
          <w:sz w:val="24"/>
          <w:szCs w:val="24"/>
        </w:rPr>
        <w:t xml:space="preserve">nr: </w:t>
      </w:r>
      <w:r w:rsidR="00A97E2B">
        <w:rPr>
          <w:rFonts w:ascii="Tahoma" w:hAnsi="Tahoma" w:cs="Tahoma"/>
          <w:b/>
          <w:sz w:val="24"/>
          <w:szCs w:val="24"/>
        </w:rPr>
        <w:t>…</w:t>
      </w:r>
    </w:p>
    <w:p w:rsidR="000B256F" w:rsidRDefault="000B256F" w:rsidP="00CC48ED">
      <w:pPr>
        <w:pStyle w:val="Tekstpodstawowy"/>
        <w:numPr>
          <w:ilvl w:val="0"/>
          <w:numId w:val="2"/>
        </w:numPr>
        <w:ind w:left="425" w:hanging="425"/>
        <w:jc w:val="both"/>
        <w:rPr>
          <w:b/>
          <w:sz w:val="20"/>
        </w:rPr>
      </w:pPr>
      <w:r>
        <w:rPr>
          <w:b/>
          <w:sz w:val="20"/>
        </w:rPr>
        <w:t>Data i miejsce wykonania pomiarów:</w:t>
      </w:r>
    </w:p>
    <w:p w:rsidR="000B256F" w:rsidRDefault="000B256F" w:rsidP="00CC48ED">
      <w:pPr>
        <w:pStyle w:val="Tekstpodstawowy"/>
        <w:ind w:left="426" w:hanging="6"/>
        <w:jc w:val="both"/>
        <w:rPr>
          <w:sz w:val="20"/>
        </w:rPr>
      </w:pPr>
      <w:r>
        <w:rPr>
          <w:sz w:val="20"/>
        </w:rPr>
        <w:t>Prób dokonano</w:t>
      </w:r>
      <w:r w:rsidR="000129B3">
        <w:rPr>
          <w:sz w:val="20"/>
        </w:rPr>
        <w:t xml:space="preserve"> DD.MM.RRRR</w:t>
      </w:r>
      <w:r w:rsidR="00E536C7">
        <w:rPr>
          <w:sz w:val="20"/>
        </w:rPr>
        <w:t xml:space="preserve"> na </w:t>
      </w:r>
      <w:r w:rsidR="00A35D1C">
        <w:rPr>
          <w:sz w:val="20"/>
        </w:rPr>
        <w:t>tor</w:t>
      </w:r>
      <w:r w:rsidR="00E536C7">
        <w:rPr>
          <w:sz w:val="20"/>
        </w:rPr>
        <w:t>ze</w:t>
      </w:r>
      <w:r w:rsidR="00A35D1C">
        <w:rPr>
          <w:sz w:val="20"/>
        </w:rPr>
        <w:t xml:space="preserve"> próbny</w:t>
      </w:r>
      <w:r w:rsidR="00E536C7">
        <w:rPr>
          <w:sz w:val="20"/>
        </w:rPr>
        <w:t>m</w:t>
      </w:r>
      <w:r w:rsidR="00657F6C">
        <w:rPr>
          <w:sz w:val="20"/>
        </w:rPr>
        <w:t xml:space="preserve"> w</w:t>
      </w:r>
      <w:r w:rsidR="00E536C7">
        <w:rPr>
          <w:sz w:val="20"/>
        </w:rPr>
        <w:t xml:space="preserve"> zajezdni</w:t>
      </w:r>
      <w:r w:rsidR="00A35D1C">
        <w:rPr>
          <w:sz w:val="20"/>
        </w:rPr>
        <w:t xml:space="preserve"> Franowo</w:t>
      </w:r>
    </w:p>
    <w:p w:rsidR="000B256F" w:rsidRDefault="000B256F" w:rsidP="00CC48ED">
      <w:pPr>
        <w:pStyle w:val="Tekstpodstawowy"/>
        <w:ind w:left="2130" w:hanging="6"/>
        <w:jc w:val="both"/>
        <w:rPr>
          <w:sz w:val="16"/>
          <w:szCs w:val="16"/>
        </w:rPr>
      </w:pPr>
      <w:r>
        <w:rPr>
          <w:sz w:val="14"/>
          <w:szCs w:val="14"/>
        </w:rPr>
        <w:t>(data i miejsce wykonania prób)</w:t>
      </w:r>
    </w:p>
    <w:p w:rsidR="000B256F" w:rsidRDefault="000B256F" w:rsidP="00CC48ED">
      <w:pPr>
        <w:pStyle w:val="Tekstpodstawowy"/>
        <w:numPr>
          <w:ilvl w:val="0"/>
          <w:numId w:val="2"/>
        </w:numPr>
        <w:spacing w:before="240"/>
        <w:ind w:left="425" w:hanging="425"/>
        <w:jc w:val="both"/>
        <w:rPr>
          <w:b/>
          <w:sz w:val="20"/>
        </w:rPr>
      </w:pPr>
      <w:r>
        <w:rPr>
          <w:b/>
          <w:sz w:val="20"/>
        </w:rPr>
        <w:t>Sposób wykonania pomiarów:</w:t>
      </w:r>
    </w:p>
    <w:p w:rsidR="000B256F" w:rsidRPr="00347E49" w:rsidRDefault="000B256F" w:rsidP="00CC48ED">
      <w:pPr>
        <w:pStyle w:val="Tekstpodstawowy"/>
        <w:ind w:left="420"/>
        <w:jc w:val="both"/>
        <w:rPr>
          <w:sz w:val="20"/>
        </w:rPr>
      </w:pPr>
      <w:r>
        <w:rPr>
          <w:sz w:val="20"/>
        </w:rPr>
        <w:t xml:space="preserve">Pomiarów drogi i opóźnienia hamowania tramwaju dokonano przy użyciu </w:t>
      </w:r>
      <w:r w:rsidR="00E9735D">
        <w:rPr>
          <w:sz w:val="20"/>
        </w:rPr>
        <w:t>rejestr.</w:t>
      </w:r>
      <w:r w:rsidR="00E536C7">
        <w:rPr>
          <w:sz w:val="20"/>
        </w:rPr>
        <w:t xml:space="preserve"> zdarzeń </w:t>
      </w:r>
      <w:r w:rsidR="0052772F">
        <w:rPr>
          <w:sz w:val="20"/>
        </w:rPr>
        <w:t>………</w:t>
      </w:r>
    </w:p>
    <w:p w:rsidR="000B256F" w:rsidRDefault="000B256F" w:rsidP="00CC48ED">
      <w:pPr>
        <w:pStyle w:val="Tekstpodstawowy"/>
        <w:ind w:left="420"/>
        <w:jc w:val="both"/>
        <w:rPr>
          <w:sz w:val="20"/>
        </w:rPr>
      </w:pPr>
      <w:r>
        <w:rPr>
          <w:sz w:val="20"/>
        </w:rPr>
        <w:t>- wydruki wyników pomiarów w załączeniu.</w:t>
      </w:r>
    </w:p>
    <w:p w:rsidR="000B256F" w:rsidRDefault="000B256F" w:rsidP="00CC48ED">
      <w:pPr>
        <w:pStyle w:val="Tekstpodstawowy"/>
        <w:numPr>
          <w:ilvl w:val="0"/>
          <w:numId w:val="2"/>
        </w:numPr>
        <w:spacing w:before="240"/>
        <w:ind w:left="425" w:hanging="425"/>
        <w:jc w:val="both"/>
        <w:rPr>
          <w:b/>
          <w:sz w:val="20"/>
        </w:rPr>
      </w:pPr>
      <w:r>
        <w:rPr>
          <w:b/>
          <w:sz w:val="20"/>
        </w:rPr>
        <w:t>Pomiarów dokonała Komisja w składzie:</w:t>
      </w:r>
    </w:p>
    <w:p w:rsidR="000B256F" w:rsidRPr="00347E49" w:rsidRDefault="0052772F" w:rsidP="00CC48ED">
      <w:pPr>
        <w:pStyle w:val="Tekstpodstawowy"/>
        <w:numPr>
          <w:ilvl w:val="0"/>
          <w:numId w:val="3"/>
        </w:numPr>
        <w:tabs>
          <w:tab w:val="left" w:pos="2835"/>
        </w:tabs>
        <w:jc w:val="both"/>
        <w:rPr>
          <w:sz w:val="20"/>
        </w:rPr>
      </w:pPr>
      <w:r>
        <w:rPr>
          <w:sz w:val="20"/>
        </w:rPr>
        <w:t>…………</w:t>
      </w:r>
      <w:r w:rsidR="006E4358">
        <w:rPr>
          <w:sz w:val="20"/>
        </w:rPr>
        <w:tab/>
      </w:r>
      <w:r>
        <w:rPr>
          <w:sz w:val="20"/>
        </w:rPr>
        <w:t xml:space="preserve">- MPK </w:t>
      </w:r>
      <w:r w:rsidR="000B256F" w:rsidRPr="00347E49">
        <w:rPr>
          <w:sz w:val="20"/>
        </w:rPr>
        <w:t>Poznań Sp. z o.o.</w:t>
      </w:r>
    </w:p>
    <w:p w:rsidR="000B256F" w:rsidRPr="001308A4" w:rsidRDefault="0052772F" w:rsidP="00CC48ED">
      <w:pPr>
        <w:pStyle w:val="Tekstpodstawowy"/>
        <w:numPr>
          <w:ilvl w:val="0"/>
          <w:numId w:val="3"/>
        </w:numPr>
        <w:tabs>
          <w:tab w:val="left" w:pos="2835"/>
        </w:tabs>
        <w:jc w:val="both"/>
        <w:rPr>
          <w:sz w:val="20"/>
          <w:lang w:val="en-US"/>
        </w:rPr>
      </w:pPr>
      <w:r>
        <w:rPr>
          <w:sz w:val="20"/>
        </w:rPr>
        <w:t>…………</w:t>
      </w:r>
      <w:r w:rsidR="00B76704">
        <w:rPr>
          <w:sz w:val="20"/>
        </w:rPr>
        <w:tab/>
      </w:r>
      <w:r w:rsidR="00B76704" w:rsidRPr="00701AB6">
        <w:rPr>
          <w:sz w:val="20"/>
        </w:rPr>
        <w:t>-</w:t>
      </w:r>
      <w:r w:rsidR="00701AB6">
        <w:rPr>
          <w:sz w:val="20"/>
        </w:rPr>
        <w:t xml:space="preserve"> …………</w:t>
      </w:r>
      <w:r w:rsidR="00FD1129">
        <w:rPr>
          <w:sz w:val="20"/>
        </w:rPr>
        <w:tab/>
      </w:r>
      <w:r w:rsidR="00FD1129">
        <w:rPr>
          <w:sz w:val="20"/>
        </w:rPr>
        <w:tab/>
      </w:r>
    </w:p>
    <w:p w:rsidR="000B256F" w:rsidRPr="00B75910" w:rsidRDefault="00A92ADC" w:rsidP="00CC48ED">
      <w:pPr>
        <w:pStyle w:val="Tekstpodstawowy"/>
        <w:numPr>
          <w:ilvl w:val="0"/>
          <w:numId w:val="7"/>
        </w:numPr>
        <w:suppressAutoHyphens/>
        <w:spacing w:before="240"/>
        <w:ind w:left="425" w:hanging="425"/>
        <w:jc w:val="both"/>
        <w:rPr>
          <w:b/>
          <w:sz w:val="20"/>
        </w:rPr>
      </w:pPr>
      <w:r w:rsidRPr="00B75910">
        <w:rPr>
          <w:b/>
          <w:sz w:val="20"/>
        </w:rPr>
        <w:t>Zgodnie z załącznikiem nr 2 pkt</w:t>
      </w:r>
      <w:r w:rsidR="000B256F" w:rsidRPr="00B75910">
        <w:rPr>
          <w:b/>
          <w:sz w:val="20"/>
        </w:rPr>
        <w:t xml:space="preserve"> 4 do Rozporządzenia Ministra Infrastruktury z dnia 28.01.2011 r. w sprawie zakresu warunków, terminów i sposobu przeprowadzania badań technicznych tramwajów i trolejbusów oraz jednostek wykonujących te badania</w:t>
      </w:r>
      <w:r w:rsidR="00FA6369" w:rsidRPr="00B75910">
        <w:rPr>
          <w:b/>
          <w:sz w:val="20"/>
        </w:rPr>
        <w:t xml:space="preserve"> (Dz. U.</w:t>
      </w:r>
      <w:r w:rsidR="001F410A" w:rsidRPr="00B75910">
        <w:rPr>
          <w:b/>
          <w:sz w:val="20"/>
        </w:rPr>
        <w:t xml:space="preserve"> z 2011 Nr 65</w:t>
      </w:r>
      <w:r w:rsidRPr="00B75910">
        <w:rPr>
          <w:b/>
          <w:sz w:val="20"/>
        </w:rPr>
        <w:t xml:space="preserve"> poz. 343</w:t>
      </w:r>
      <w:r w:rsidR="001F410A" w:rsidRPr="00B75910">
        <w:rPr>
          <w:b/>
          <w:sz w:val="20"/>
        </w:rPr>
        <w:t>)</w:t>
      </w:r>
      <w:r w:rsidR="000B256F" w:rsidRPr="00B75910">
        <w:rPr>
          <w:b/>
          <w:sz w:val="20"/>
        </w:rPr>
        <w:t>:</w:t>
      </w:r>
    </w:p>
    <w:p w:rsidR="000B256F" w:rsidRPr="00B75910" w:rsidRDefault="000B256F" w:rsidP="00CC48ED">
      <w:pPr>
        <w:pStyle w:val="Tekstpodstawowy"/>
        <w:ind w:left="709" w:hanging="283"/>
        <w:jc w:val="both"/>
        <w:rPr>
          <w:i/>
          <w:sz w:val="18"/>
          <w:szCs w:val="18"/>
        </w:rPr>
      </w:pPr>
      <w:r w:rsidRPr="00B75910">
        <w:rPr>
          <w:i/>
          <w:sz w:val="18"/>
          <w:szCs w:val="18"/>
        </w:rPr>
        <w:t>4</w:t>
      </w:r>
      <w:r w:rsidR="00A92ADC" w:rsidRPr="00B75910">
        <w:rPr>
          <w:i/>
          <w:sz w:val="18"/>
          <w:szCs w:val="18"/>
        </w:rPr>
        <w:t>.</w:t>
      </w:r>
      <w:r w:rsidRPr="00B75910">
        <w:rPr>
          <w:i/>
          <w:sz w:val="18"/>
          <w:szCs w:val="18"/>
        </w:rPr>
        <w:tab/>
        <w:t>Skuteczność hamowania uznaje się za wystarczającą, jeżeli:</w:t>
      </w:r>
    </w:p>
    <w:p w:rsidR="000B256F" w:rsidRPr="00B75910" w:rsidRDefault="000B256F" w:rsidP="00CC48ED">
      <w:pPr>
        <w:pStyle w:val="Tekstpodstawowy"/>
        <w:ind w:left="993" w:hanging="283"/>
        <w:jc w:val="both"/>
        <w:rPr>
          <w:i/>
          <w:sz w:val="18"/>
          <w:szCs w:val="18"/>
        </w:rPr>
      </w:pPr>
      <w:r w:rsidRPr="00B75910">
        <w:rPr>
          <w:i/>
          <w:sz w:val="18"/>
          <w:szCs w:val="18"/>
        </w:rPr>
        <w:t>1)</w:t>
      </w:r>
      <w:r w:rsidRPr="00B75910">
        <w:rPr>
          <w:i/>
          <w:sz w:val="18"/>
          <w:szCs w:val="18"/>
        </w:rPr>
        <w:tab/>
        <w:t xml:space="preserve">zmierzona długość drogi hamowania jest mniejsza </w:t>
      </w:r>
      <w:r w:rsidR="00FA6369" w:rsidRPr="00B75910">
        <w:rPr>
          <w:i/>
          <w:sz w:val="18"/>
          <w:szCs w:val="18"/>
        </w:rPr>
        <w:t>lub co</w:t>
      </w:r>
      <w:r w:rsidRPr="00B75910">
        <w:rPr>
          <w:i/>
          <w:sz w:val="18"/>
          <w:szCs w:val="18"/>
        </w:rPr>
        <w:t xml:space="preserve"> najmniej równa wartościom podanym w tabeli poniżej (...),</w:t>
      </w:r>
    </w:p>
    <w:p w:rsidR="000B256F" w:rsidRPr="00B75910" w:rsidRDefault="000B256F" w:rsidP="00CC48ED">
      <w:pPr>
        <w:pStyle w:val="Tekstpodstawowy"/>
        <w:ind w:left="993" w:hanging="283"/>
        <w:jc w:val="both"/>
        <w:rPr>
          <w:i/>
          <w:sz w:val="18"/>
          <w:szCs w:val="18"/>
        </w:rPr>
      </w:pPr>
      <w:r w:rsidRPr="00B75910">
        <w:rPr>
          <w:i/>
          <w:sz w:val="18"/>
          <w:szCs w:val="18"/>
        </w:rPr>
        <w:t>2)</w:t>
      </w:r>
      <w:r w:rsidRPr="00B75910">
        <w:rPr>
          <w:i/>
          <w:sz w:val="18"/>
          <w:szCs w:val="18"/>
        </w:rPr>
        <w:tab/>
        <w:t>obliczona na podstawie pomiaru drogi lub zmierzona wartość opóźni</w:t>
      </w:r>
      <w:r w:rsidR="00FA6369" w:rsidRPr="00B75910">
        <w:rPr>
          <w:i/>
          <w:sz w:val="18"/>
          <w:szCs w:val="18"/>
        </w:rPr>
        <w:t xml:space="preserve">enia hamowania jest większa lub </w:t>
      </w:r>
      <w:r w:rsidRPr="00B75910">
        <w:rPr>
          <w:i/>
          <w:sz w:val="18"/>
          <w:szCs w:val="18"/>
        </w:rPr>
        <w:t>co najmniej równa wartościom podanym w tabeli poniżej.</w:t>
      </w:r>
    </w:p>
    <w:p w:rsidR="000B256F" w:rsidRDefault="000B256F" w:rsidP="00CC48ED">
      <w:pPr>
        <w:pStyle w:val="Tekstpodstawowy"/>
        <w:jc w:val="both"/>
        <w:rPr>
          <w:b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4"/>
        <w:gridCol w:w="3151"/>
        <w:gridCol w:w="2835"/>
        <w:gridCol w:w="1417"/>
        <w:gridCol w:w="1448"/>
      </w:tblGrid>
      <w:tr w:rsidR="000B256F" w:rsidTr="001308A4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256F" w:rsidRDefault="000B256F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0B256F" w:rsidRDefault="000B256F" w:rsidP="00CC48ED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Lp</w:t>
            </w:r>
            <w:r w:rsidR="001308A4">
              <w:rPr>
                <w:sz w:val="20"/>
              </w:rPr>
              <w:t>.</w:t>
            </w:r>
          </w:p>
          <w:p w:rsidR="000B256F" w:rsidRDefault="000B256F" w:rsidP="00CC48ED">
            <w:pPr>
              <w:pStyle w:val="Tekstpodstawowy"/>
              <w:rPr>
                <w:sz w:val="2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256F" w:rsidRDefault="000B256F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0B256F" w:rsidRDefault="000B256F" w:rsidP="00CC48ED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Wagon wyprodukowany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256F" w:rsidRDefault="000B256F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0B256F" w:rsidRDefault="000B256F" w:rsidP="00CC48ED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Rodzaj hamowania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B256F" w:rsidRDefault="000B256F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Droga hamowania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56F" w:rsidRDefault="000B256F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Opóźnienie hamowania</w:t>
            </w:r>
          </w:p>
        </w:tc>
      </w:tr>
      <w:tr w:rsidR="000D6723" w:rsidTr="00675CB2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6723" w:rsidRDefault="000D6723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0D6723" w:rsidRDefault="000D6723" w:rsidP="00CC48ED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6723" w:rsidRDefault="000D6723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0D6723" w:rsidRDefault="000D6723" w:rsidP="00CC48ED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po dniu 1 stycznia 2002 r.</w:t>
            </w:r>
          </w:p>
          <w:p w:rsidR="000D6723" w:rsidRDefault="000D6723" w:rsidP="00CC48ED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6723" w:rsidRDefault="000D6723" w:rsidP="00CC48ED">
            <w:pPr>
              <w:pStyle w:val="Tekstpodstawowy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nagłe</w:t>
            </w:r>
          </w:p>
          <w:p w:rsidR="000D6723" w:rsidRDefault="000D6723" w:rsidP="00CC48ED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robocze lub awaryjne</w:t>
            </w:r>
          </w:p>
          <w:p w:rsidR="000D6723" w:rsidRDefault="000D6723" w:rsidP="00CC48ED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bezpieczeństwa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6723" w:rsidRDefault="000D6723" w:rsidP="00CC48ED">
            <w:pPr>
              <w:pStyle w:val="Tekstpodstawowy"/>
              <w:snapToGrid w:val="0"/>
              <w:jc w:val="center"/>
            </w:pPr>
            <w:r>
              <w:rPr>
                <w:sz w:val="20"/>
              </w:rPr>
              <w:t>11,5</w:t>
            </w:r>
          </w:p>
          <w:p w:rsidR="000D6723" w:rsidRDefault="000D6723" w:rsidP="00CC48ED">
            <w:pPr>
              <w:pStyle w:val="Tekstpodstawowy"/>
              <w:jc w:val="center"/>
            </w:pPr>
            <w:r>
              <w:rPr>
                <w:sz w:val="20"/>
              </w:rPr>
              <w:t>24,8</w:t>
            </w:r>
          </w:p>
          <w:p w:rsidR="000D6723" w:rsidRDefault="000D6723" w:rsidP="00CC48ED">
            <w:pPr>
              <w:pStyle w:val="Tekstpodstawowy"/>
              <w:jc w:val="center"/>
            </w:pPr>
            <w:r>
              <w:rPr>
                <w:sz w:val="20"/>
              </w:rPr>
              <w:t>19,3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723" w:rsidRDefault="000D6723" w:rsidP="00CC48ED">
            <w:pPr>
              <w:pStyle w:val="Tekstpodstawowy"/>
              <w:snapToGrid w:val="0"/>
              <w:jc w:val="center"/>
            </w:pPr>
            <w:r>
              <w:rPr>
                <w:sz w:val="20"/>
              </w:rPr>
              <w:t>3,0</w:t>
            </w:r>
          </w:p>
          <w:p w:rsidR="000D6723" w:rsidRDefault="000D6723" w:rsidP="00CC48ED">
            <w:pPr>
              <w:pStyle w:val="Tekstpodstawowy"/>
              <w:jc w:val="center"/>
            </w:pPr>
            <w:r>
              <w:rPr>
                <w:sz w:val="20"/>
              </w:rPr>
              <w:t>1,4</w:t>
            </w:r>
          </w:p>
          <w:p w:rsidR="000D6723" w:rsidRDefault="000D6723" w:rsidP="00CC48ED">
            <w:pPr>
              <w:pStyle w:val="Tekstpodstawowy"/>
              <w:jc w:val="center"/>
            </w:pPr>
            <w:r>
              <w:rPr>
                <w:sz w:val="20"/>
              </w:rPr>
              <w:t>1,8</w:t>
            </w:r>
          </w:p>
        </w:tc>
      </w:tr>
    </w:tbl>
    <w:p w:rsidR="000B256F" w:rsidRDefault="000B256F" w:rsidP="00CC48ED">
      <w:pPr>
        <w:pStyle w:val="Tekstpodstawowy"/>
        <w:spacing w:before="240"/>
        <w:ind w:left="425" w:hanging="425"/>
        <w:jc w:val="both"/>
        <w:rPr>
          <w:b/>
          <w:sz w:val="20"/>
        </w:rPr>
      </w:pPr>
      <w:r>
        <w:rPr>
          <w:b/>
          <w:sz w:val="20"/>
        </w:rPr>
        <w:t>5.</w:t>
      </w:r>
      <w:r>
        <w:rPr>
          <w:b/>
          <w:sz w:val="20"/>
        </w:rPr>
        <w:tab/>
        <w:t>Wyniki prób hamowania:</w:t>
      </w:r>
    </w:p>
    <w:p w:rsidR="000B256F" w:rsidRDefault="000B256F" w:rsidP="00CC48ED">
      <w:pPr>
        <w:pStyle w:val="Tekstpodstawowy"/>
        <w:numPr>
          <w:ilvl w:val="0"/>
          <w:numId w:val="4"/>
        </w:numPr>
        <w:ind w:left="993" w:hanging="562"/>
        <w:jc w:val="both"/>
        <w:rPr>
          <w:sz w:val="20"/>
        </w:rPr>
      </w:pPr>
      <w:r>
        <w:rPr>
          <w:sz w:val="20"/>
        </w:rPr>
        <w:t xml:space="preserve">Hamowanie </w:t>
      </w:r>
      <w:r w:rsidR="00FA6369">
        <w:rPr>
          <w:sz w:val="20"/>
        </w:rPr>
        <w:t>nagłe</w:t>
      </w:r>
      <w:r>
        <w:rPr>
          <w:sz w:val="20"/>
        </w:rPr>
        <w:t>:</w:t>
      </w:r>
    </w:p>
    <w:p w:rsidR="000B256F" w:rsidRPr="00114211" w:rsidRDefault="00CF3E2A" w:rsidP="00CC48ED">
      <w:pPr>
        <w:pStyle w:val="Tekstpodstawowy"/>
        <w:tabs>
          <w:tab w:val="left" w:pos="3828"/>
          <w:tab w:val="left" w:pos="5670"/>
        </w:tabs>
        <w:ind w:left="993"/>
        <w:jc w:val="both"/>
      </w:pPr>
      <w:r w:rsidRPr="00114211">
        <w:rPr>
          <w:b/>
          <w:bCs/>
          <w:sz w:val="20"/>
        </w:rPr>
        <w:t>a</w:t>
      </w:r>
      <w:r w:rsidRPr="00114211">
        <w:rPr>
          <w:b/>
          <w:bCs/>
          <w:sz w:val="20"/>
          <w:vertAlign w:val="subscript"/>
        </w:rPr>
        <w:t>śr</w:t>
      </w:r>
      <w:r w:rsidR="00366B7E" w:rsidRPr="00114211">
        <w:rPr>
          <w:b/>
          <w:bCs/>
          <w:sz w:val="20"/>
        </w:rPr>
        <w:t xml:space="preserve"> = (</w:t>
      </w:r>
      <w:r w:rsidR="003C1E5B" w:rsidRPr="00114211">
        <w:rPr>
          <w:b/>
          <w:bCs/>
          <w:sz w:val="20"/>
        </w:rPr>
        <w:t>x,xx</w:t>
      </w:r>
      <w:r w:rsidR="00AD7AEE" w:rsidRPr="00114211">
        <w:rPr>
          <w:b/>
          <w:bCs/>
          <w:sz w:val="20"/>
        </w:rPr>
        <w:t>+</w:t>
      </w:r>
      <w:r w:rsidR="003C1E5B" w:rsidRPr="00114211">
        <w:rPr>
          <w:b/>
          <w:bCs/>
          <w:sz w:val="20"/>
        </w:rPr>
        <w:t>x,xx</w:t>
      </w:r>
      <w:r w:rsidR="00AD7AEE" w:rsidRPr="00114211">
        <w:rPr>
          <w:b/>
          <w:bCs/>
          <w:sz w:val="20"/>
        </w:rPr>
        <w:t>+</w:t>
      </w:r>
      <w:r w:rsidR="003C1E5B" w:rsidRPr="00114211">
        <w:rPr>
          <w:b/>
          <w:bCs/>
          <w:sz w:val="20"/>
        </w:rPr>
        <w:t>x</w:t>
      </w:r>
      <w:r w:rsidR="00AD7AEE" w:rsidRPr="00114211">
        <w:rPr>
          <w:b/>
          <w:bCs/>
          <w:sz w:val="20"/>
        </w:rPr>
        <w:t>,</w:t>
      </w:r>
      <w:r w:rsidR="002B005E">
        <w:rPr>
          <w:b/>
          <w:bCs/>
          <w:sz w:val="20"/>
        </w:rPr>
        <w:t>x</w:t>
      </w:r>
      <w:r w:rsidR="003C1E5B" w:rsidRPr="00114211">
        <w:rPr>
          <w:b/>
          <w:bCs/>
          <w:sz w:val="20"/>
        </w:rPr>
        <w:t>x</w:t>
      </w:r>
      <w:r w:rsidR="00B37261" w:rsidRPr="00114211">
        <w:rPr>
          <w:b/>
          <w:bCs/>
          <w:sz w:val="20"/>
        </w:rPr>
        <w:t xml:space="preserve">)/3 = </w:t>
      </w:r>
      <w:r w:rsidR="003C1E5B" w:rsidRPr="00114211">
        <w:rPr>
          <w:b/>
          <w:bCs/>
          <w:sz w:val="20"/>
        </w:rPr>
        <w:t>x,xx</w:t>
      </w:r>
      <w:r w:rsidRPr="00114211">
        <w:rPr>
          <w:b/>
          <w:bCs/>
          <w:sz w:val="20"/>
        </w:rPr>
        <w:t xml:space="preserve"> [m/s</w:t>
      </w:r>
      <w:r w:rsidRPr="00114211">
        <w:rPr>
          <w:b/>
          <w:bCs/>
          <w:sz w:val="20"/>
          <w:vertAlign w:val="superscript"/>
        </w:rPr>
        <w:t>2</w:t>
      </w:r>
      <w:r w:rsidRPr="00114211">
        <w:rPr>
          <w:b/>
          <w:bCs/>
          <w:sz w:val="20"/>
        </w:rPr>
        <w:t>]</w:t>
      </w:r>
    </w:p>
    <w:p w:rsidR="000B256F" w:rsidRPr="00114211" w:rsidRDefault="000B256F" w:rsidP="00CC48ED">
      <w:pPr>
        <w:pStyle w:val="Tekstpodstawowy"/>
        <w:numPr>
          <w:ilvl w:val="0"/>
          <w:numId w:val="4"/>
        </w:numPr>
        <w:ind w:left="993" w:hanging="562"/>
        <w:jc w:val="both"/>
        <w:rPr>
          <w:sz w:val="20"/>
        </w:rPr>
      </w:pPr>
      <w:r w:rsidRPr="00114211">
        <w:rPr>
          <w:sz w:val="20"/>
        </w:rPr>
        <w:t>Hamowanie awaryjne:</w:t>
      </w:r>
    </w:p>
    <w:p w:rsidR="003C1E5B" w:rsidRPr="00114211" w:rsidRDefault="003C1E5B" w:rsidP="00CC48ED">
      <w:pPr>
        <w:pStyle w:val="Tekstpodstawowy"/>
        <w:tabs>
          <w:tab w:val="left" w:pos="3828"/>
          <w:tab w:val="left" w:pos="5670"/>
        </w:tabs>
        <w:ind w:left="993"/>
        <w:jc w:val="both"/>
      </w:pPr>
      <w:r w:rsidRPr="00114211">
        <w:rPr>
          <w:b/>
          <w:bCs/>
          <w:sz w:val="20"/>
        </w:rPr>
        <w:t>a</w:t>
      </w:r>
      <w:r w:rsidRPr="00114211">
        <w:rPr>
          <w:b/>
          <w:bCs/>
          <w:sz w:val="20"/>
          <w:vertAlign w:val="subscript"/>
        </w:rPr>
        <w:t>śr</w:t>
      </w:r>
      <w:r w:rsidRPr="00114211">
        <w:rPr>
          <w:b/>
          <w:bCs/>
          <w:sz w:val="20"/>
        </w:rPr>
        <w:t xml:space="preserve"> = (x,xx+x,xx+x,</w:t>
      </w:r>
      <w:r w:rsidR="002B005E">
        <w:rPr>
          <w:b/>
          <w:bCs/>
          <w:sz w:val="20"/>
        </w:rPr>
        <w:t>x</w:t>
      </w:r>
      <w:r w:rsidRPr="00114211">
        <w:rPr>
          <w:b/>
          <w:bCs/>
          <w:sz w:val="20"/>
        </w:rPr>
        <w:t>x)/3 = x,xx [m/s</w:t>
      </w:r>
      <w:r w:rsidRPr="00114211">
        <w:rPr>
          <w:b/>
          <w:bCs/>
          <w:sz w:val="20"/>
          <w:vertAlign w:val="superscript"/>
        </w:rPr>
        <w:t>2</w:t>
      </w:r>
      <w:r w:rsidRPr="00114211">
        <w:rPr>
          <w:b/>
          <w:bCs/>
          <w:sz w:val="20"/>
        </w:rPr>
        <w:t>]</w:t>
      </w:r>
    </w:p>
    <w:p w:rsidR="000B256F" w:rsidRPr="00114211" w:rsidRDefault="000B256F" w:rsidP="00CC48ED">
      <w:pPr>
        <w:pStyle w:val="Tekstpodstawowy"/>
        <w:numPr>
          <w:ilvl w:val="0"/>
          <w:numId w:val="4"/>
        </w:numPr>
        <w:ind w:left="993" w:hanging="562"/>
        <w:jc w:val="both"/>
        <w:rPr>
          <w:sz w:val="20"/>
        </w:rPr>
      </w:pPr>
      <w:r w:rsidRPr="00114211">
        <w:rPr>
          <w:sz w:val="20"/>
        </w:rPr>
        <w:t xml:space="preserve">Hamowanie </w:t>
      </w:r>
      <w:r w:rsidR="00FA6369" w:rsidRPr="00114211">
        <w:rPr>
          <w:sz w:val="20"/>
        </w:rPr>
        <w:t>robocze</w:t>
      </w:r>
      <w:r w:rsidRPr="00114211">
        <w:rPr>
          <w:sz w:val="20"/>
        </w:rPr>
        <w:t>:</w:t>
      </w:r>
    </w:p>
    <w:p w:rsidR="003C1E5B" w:rsidRPr="00114211" w:rsidRDefault="003C1E5B" w:rsidP="00CC48ED">
      <w:pPr>
        <w:pStyle w:val="Tekstpodstawowy"/>
        <w:tabs>
          <w:tab w:val="left" w:pos="3828"/>
          <w:tab w:val="left" w:pos="5670"/>
        </w:tabs>
        <w:ind w:left="993"/>
        <w:jc w:val="both"/>
      </w:pPr>
      <w:r w:rsidRPr="00114211">
        <w:rPr>
          <w:b/>
          <w:bCs/>
          <w:sz w:val="20"/>
        </w:rPr>
        <w:t>a</w:t>
      </w:r>
      <w:r w:rsidRPr="00114211">
        <w:rPr>
          <w:b/>
          <w:bCs/>
          <w:sz w:val="20"/>
          <w:vertAlign w:val="subscript"/>
        </w:rPr>
        <w:t>śr</w:t>
      </w:r>
      <w:r w:rsidRPr="00114211">
        <w:rPr>
          <w:b/>
          <w:bCs/>
          <w:sz w:val="20"/>
        </w:rPr>
        <w:t xml:space="preserve"> = (x,xx+x,xx+x,</w:t>
      </w:r>
      <w:r w:rsidR="002B005E">
        <w:rPr>
          <w:b/>
          <w:bCs/>
          <w:sz w:val="20"/>
        </w:rPr>
        <w:t>x</w:t>
      </w:r>
      <w:r w:rsidRPr="00114211">
        <w:rPr>
          <w:b/>
          <w:bCs/>
          <w:sz w:val="20"/>
        </w:rPr>
        <w:t>x)/3 = x,xx [m/s</w:t>
      </w:r>
      <w:r w:rsidRPr="00114211">
        <w:rPr>
          <w:b/>
          <w:bCs/>
          <w:sz w:val="20"/>
          <w:vertAlign w:val="superscript"/>
        </w:rPr>
        <w:t>2</w:t>
      </w:r>
      <w:r w:rsidRPr="00114211">
        <w:rPr>
          <w:b/>
          <w:bCs/>
          <w:sz w:val="20"/>
        </w:rPr>
        <w:t>]</w:t>
      </w:r>
    </w:p>
    <w:p w:rsidR="000B256F" w:rsidRPr="00114211" w:rsidRDefault="000B256F" w:rsidP="00CC48ED">
      <w:pPr>
        <w:pStyle w:val="Tekstpodstawowy"/>
        <w:numPr>
          <w:ilvl w:val="0"/>
          <w:numId w:val="4"/>
        </w:numPr>
        <w:ind w:left="993" w:hanging="562"/>
        <w:jc w:val="both"/>
        <w:rPr>
          <w:sz w:val="20"/>
        </w:rPr>
      </w:pPr>
      <w:r w:rsidRPr="00114211">
        <w:rPr>
          <w:sz w:val="20"/>
        </w:rPr>
        <w:t>Hamowanie bezpieczeństwa:</w:t>
      </w:r>
    </w:p>
    <w:p w:rsidR="003C1E5B" w:rsidRPr="00CF3E2A" w:rsidRDefault="003C1E5B" w:rsidP="00CC48ED">
      <w:pPr>
        <w:pStyle w:val="Tekstpodstawowy"/>
        <w:tabs>
          <w:tab w:val="left" w:pos="3828"/>
          <w:tab w:val="left" w:pos="5670"/>
        </w:tabs>
        <w:ind w:left="993"/>
        <w:jc w:val="both"/>
      </w:pPr>
      <w:r w:rsidRPr="00114211">
        <w:rPr>
          <w:b/>
          <w:bCs/>
          <w:sz w:val="20"/>
        </w:rPr>
        <w:t>a</w:t>
      </w:r>
      <w:r w:rsidRPr="00114211">
        <w:rPr>
          <w:b/>
          <w:bCs/>
          <w:sz w:val="20"/>
          <w:vertAlign w:val="subscript"/>
        </w:rPr>
        <w:t>śr</w:t>
      </w:r>
      <w:r w:rsidRPr="00114211">
        <w:rPr>
          <w:b/>
          <w:bCs/>
          <w:sz w:val="20"/>
        </w:rPr>
        <w:t xml:space="preserve"> = (x,xx+x,xx+x,</w:t>
      </w:r>
      <w:r w:rsidR="002B005E">
        <w:rPr>
          <w:b/>
          <w:bCs/>
          <w:sz w:val="20"/>
        </w:rPr>
        <w:t>x</w:t>
      </w:r>
      <w:r w:rsidRPr="00114211">
        <w:rPr>
          <w:b/>
          <w:bCs/>
          <w:sz w:val="20"/>
        </w:rPr>
        <w:t>x)/3 = x,xx [m/s</w:t>
      </w:r>
      <w:r w:rsidRPr="00114211">
        <w:rPr>
          <w:b/>
          <w:bCs/>
          <w:sz w:val="20"/>
          <w:vertAlign w:val="superscript"/>
        </w:rPr>
        <w:t>2</w:t>
      </w:r>
      <w:r w:rsidRPr="00114211">
        <w:rPr>
          <w:b/>
          <w:bCs/>
          <w:sz w:val="20"/>
        </w:rPr>
        <w:t>]</w:t>
      </w:r>
    </w:p>
    <w:p w:rsidR="008A490E" w:rsidRPr="008A490E" w:rsidRDefault="00CC48ED" w:rsidP="00CC48ED">
      <w:pPr>
        <w:pStyle w:val="Tekstpodstawowy"/>
        <w:numPr>
          <w:ilvl w:val="0"/>
          <w:numId w:val="12"/>
        </w:numPr>
        <w:spacing w:before="240"/>
        <w:ind w:left="425" w:hanging="425"/>
        <w:jc w:val="both"/>
        <w:rPr>
          <w:b/>
          <w:bCs/>
          <w:sz w:val="20"/>
        </w:rPr>
      </w:pPr>
      <w:r>
        <w:rPr>
          <w:b/>
          <w:bCs/>
          <w:sz w:val="20"/>
        </w:rPr>
        <w:tab/>
      </w:r>
      <w:r w:rsidR="00A165BA">
        <w:rPr>
          <w:b/>
          <w:bCs/>
          <w:sz w:val="20"/>
        </w:rPr>
        <w:t xml:space="preserve">Testy pozostałych </w:t>
      </w:r>
      <w:r w:rsidR="00A51A46">
        <w:rPr>
          <w:b/>
          <w:bCs/>
          <w:sz w:val="20"/>
        </w:rPr>
        <w:t>trybów hamowania</w:t>
      </w:r>
      <w:r w:rsidR="00A165BA">
        <w:rPr>
          <w:b/>
          <w:bCs/>
          <w:sz w:val="20"/>
        </w:rPr>
        <w:t>:</w:t>
      </w:r>
      <w:r w:rsidR="00A165BA">
        <w:rPr>
          <w:b/>
          <w:bCs/>
          <w:sz w:val="20"/>
        </w:rPr>
        <w:tab/>
      </w:r>
    </w:p>
    <w:p w:rsidR="008A490E" w:rsidRDefault="001C1BD8" w:rsidP="00CC48ED">
      <w:pPr>
        <w:pStyle w:val="Tekstpodstawowy"/>
        <w:tabs>
          <w:tab w:val="left" w:pos="3828"/>
          <w:tab w:val="left" w:pos="5670"/>
        </w:tabs>
        <w:ind w:left="992" w:hanging="567"/>
        <w:jc w:val="both"/>
        <w:rPr>
          <w:sz w:val="20"/>
        </w:rPr>
      </w:pPr>
      <w:r w:rsidRPr="001C1BD8">
        <w:rPr>
          <w:sz w:val="20"/>
        </w:rPr>
        <w:t>6.1</w:t>
      </w:r>
      <w:r w:rsidR="00B339D0">
        <w:rPr>
          <w:sz w:val="20"/>
        </w:rPr>
        <w:tab/>
        <w:t>T</w:t>
      </w:r>
      <w:r>
        <w:rPr>
          <w:sz w:val="20"/>
        </w:rPr>
        <w:t xml:space="preserve">est </w:t>
      </w:r>
      <w:r w:rsidR="003E2865">
        <w:rPr>
          <w:sz w:val="20"/>
        </w:rPr>
        <w:t xml:space="preserve">hamowania </w:t>
      </w:r>
      <w:r>
        <w:rPr>
          <w:sz w:val="20"/>
        </w:rPr>
        <w:t xml:space="preserve">ratunkowego </w:t>
      </w:r>
      <w:r w:rsidR="003E2865">
        <w:rPr>
          <w:sz w:val="20"/>
        </w:rPr>
        <w:t xml:space="preserve">(grzybek) </w:t>
      </w:r>
      <w:r w:rsidR="00610FCF">
        <w:rPr>
          <w:sz w:val="20"/>
        </w:rPr>
        <w:t>-</w:t>
      </w:r>
      <w:r>
        <w:rPr>
          <w:sz w:val="20"/>
        </w:rPr>
        <w:t xml:space="preserve"> wynik pozytywny/</w:t>
      </w:r>
      <w:r w:rsidRPr="003C1E5B">
        <w:rPr>
          <w:sz w:val="20"/>
        </w:rPr>
        <w:t>negatywny</w:t>
      </w:r>
      <w:r>
        <w:rPr>
          <w:sz w:val="20"/>
        </w:rPr>
        <w:t>*</w:t>
      </w:r>
    </w:p>
    <w:p w:rsidR="001C1BD8" w:rsidRDefault="00B339D0" w:rsidP="00CC48ED">
      <w:pPr>
        <w:pStyle w:val="Tekstpodstawowy"/>
        <w:tabs>
          <w:tab w:val="left" w:pos="3828"/>
          <w:tab w:val="left" w:pos="5670"/>
        </w:tabs>
        <w:ind w:left="993" w:hanging="567"/>
        <w:jc w:val="both"/>
        <w:rPr>
          <w:sz w:val="20"/>
        </w:rPr>
      </w:pPr>
      <w:r>
        <w:rPr>
          <w:sz w:val="20"/>
        </w:rPr>
        <w:t>6.2</w:t>
      </w:r>
      <w:r>
        <w:rPr>
          <w:sz w:val="20"/>
        </w:rPr>
        <w:tab/>
        <w:t>T</w:t>
      </w:r>
      <w:r w:rsidR="001C1BD8">
        <w:rPr>
          <w:sz w:val="20"/>
        </w:rPr>
        <w:t xml:space="preserve">est </w:t>
      </w:r>
      <w:r w:rsidR="00DF368B">
        <w:rPr>
          <w:sz w:val="20"/>
        </w:rPr>
        <w:t xml:space="preserve">hamowania po </w:t>
      </w:r>
      <w:r w:rsidR="001C1BD8">
        <w:rPr>
          <w:sz w:val="20"/>
        </w:rPr>
        <w:t>zwolnieni</w:t>
      </w:r>
      <w:r w:rsidR="00DF368B">
        <w:rPr>
          <w:sz w:val="20"/>
        </w:rPr>
        <w:t>u</w:t>
      </w:r>
      <w:r w:rsidR="00610FCF">
        <w:rPr>
          <w:sz w:val="20"/>
        </w:rPr>
        <w:t xml:space="preserve"> czuwaka -</w:t>
      </w:r>
      <w:r w:rsidR="001C1BD8">
        <w:rPr>
          <w:sz w:val="20"/>
        </w:rPr>
        <w:t xml:space="preserve"> wynik pozytywny/</w:t>
      </w:r>
      <w:r w:rsidR="001C1BD8" w:rsidRPr="003C1E5B">
        <w:rPr>
          <w:sz w:val="20"/>
        </w:rPr>
        <w:t>negatywny</w:t>
      </w:r>
      <w:r w:rsidR="001C1BD8">
        <w:rPr>
          <w:sz w:val="20"/>
        </w:rPr>
        <w:t>*</w:t>
      </w:r>
    </w:p>
    <w:p w:rsidR="001C1BD8" w:rsidRPr="001C1BD8" w:rsidRDefault="00B339D0" w:rsidP="00CC48ED">
      <w:pPr>
        <w:pStyle w:val="Tekstpodstawowy"/>
        <w:tabs>
          <w:tab w:val="left" w:pos="3828"/>
          <w:tab w:val="left" w:pos="5670"/>
        </w:tabs>
        <w:ind w:left="993" w:hanging="567"/>
        <w:jc w:val="both"/>
        <w:rPr>
          <w:sz w:val="20"/>
        </w:rPr>
      </w:pPr>
      <w:r>
        <w:rPr>
          <w:sz w:val="20"/>
        </w:rPr>
        <w:t>6.3</w:t>
      </w:r>
      <w:r>
        <w:rPr>
          <w:sz w:val="20"/>
        </w:rPr>
        <w:tab/>
        <w:t>T</w:t>
      </w:r>
      <w:r w:rsidR="001C1BD8">
        <w:rPr>
          <w:sz w:val="20"/>
        </w:rPr>
        <w:t xml:space="preserve">est </w:t>
      </w:r>
      <w:r w:rsidR="00DF368B">
        <w:rPr>
          <w:sz w:val="20"/>
        </w:rPr>
        <w:t>hamowania po</w:t>
      </w:r>
      <w:r w:rsidR="00645EA5">
        <w:rPr>
          <w:sz w:val="20"/>
        </w:rPr>
        <w:t xml:space="preserve"> otwarci</w:t>
      </w:r>
      <w:r w:rsidR="00DF368B">
        <w:rPr>
          <w:sz w:val="20"/>
        </w:rPr>
        <w:t>u awaryjnym</w:t>
      </w:r>
      <w:r w:rsidR="00610FCF">
        <w:rPr>
          <w:sz w:val="20"/>
        </w:rPr>
        <w:t xml:space="preserve"> drzwi -</w:t>
      </w:r>
      <w:r w:rsidR="00645EA5">
        <w:rPr>
          <w:sz w:val="20"/>
        </w:rPr>
        <w:t xml:space="preserve"> wynik pozytywny/</w:t>
      </w:r>
      <w:r w:rsidR="00645EA5" w:rsidRPr="003C1E5B">
        <w:rPr>
          <w:sz w:val="20"/>
        </w:rPr>
        <w:t>negatywny</w:t>
      </w:r>
      <w:r w:rsidR="00645EA5">
        <w:rPr>
          <w:sz w:val="20"/>
        </w:rPr>
        <w:t>*</w:t>
      </w:r>
    </w:p>
    <w:p w:rsidR="000B256F" w:rsidRDefault="00CC48ED" w:rsidP="00CC48ED">
      <w:pPr>
        <w:pStyle w:val="Tekstpodstawowy"/>
        <w:numPr>
          <w:ilvl w:val="0"/>
          <w:numId w:val="11"/>
        </w:numPr>
        <w:suppressAutoHyphens/>
        <w:spacing w:before="240"/>
        <w:ind w:left="425" w:hanging="425"/>
        <w:jc w:val="both"/>
        <w:rPr>
          <w:b/>
          <w:sz w:val="20"/>
        </w:rPr>
      </w:pPr>
      <w:r>
        <w:rPr>
          <w:b/>
          <w:sz w:val="20"/>
        </w:rPr>
        <w:tab/>
      </w:r>
      <w:r w:rsidR="000B256F">
        <w:rPr>
          <w:b/>
          <w:sz w:val="20"/>
        </w:rPr>
        <w:t>Orzeczenie:</w:t>
      </w:r>
    </w:p>
    <w:p w:rsidR="000B256F" w:rsidRDefault="000B256F" w:rsidP="00CC48ED">
      <w:pPr>
        <w:pStyle w:val="Tekstpodstawowy"/>
        <w:ind w:left="420"/>
        <w:jc w:val="both"/>
        <w:rPr>
          <w:sz w:val="20"/>
        </w:rPr>
      </w:pPr>
      <w:r>
        <w:rPr>
          <w:sz w:val="20"/>
        </w:rPr>
        <w:t xml:space="preserve">Tramwaj </w:t>
      </w:r>
      <w:r w:rsidR="00A92ADC" w:rsidRPr="004D210E">
        <w:rPr>
          <w:b/>
          <w:sz w:val="20"/>
        </w:rPr>
        <w:t>spełnia/nie</w:t>
      </w:r>
      <w:r w:rsidR="00657F6C" w:rsidRPr="004D210E">
        <w:rPr>
          <w:b/>
          <w:sz w:val="20"/>
        </w:rPr>
        <w:t> </w:t>
      </w:r>
      <w:r w:rsidR="00A92ADC" w:rsidRPr="004D210E">
        <w:rPr>
          <w:b/>
          <w:sz w:val="20"/>
        </w:rPr>
        <w:t>spełnia</w:t>
      </w:r>
      <w:r w:rsidR="00A92ADC" w:rsidRPr="004D210E">
        <w:rPr>
          <w:b/>
          <w:sz w:val="20"/>
          <w:vertAlign w:val="superscript"/>
        </w:rPr>
        <w:t>*</w:t>
      </w:r>
      <w:r w:rsidR="004D210E">
        <w:rPr>
          <w:b/>
          <w:sz w:val="20"/>
          <w:vertAlign w:val="superscript"/>
        </w:rPr>
        <w:t xml:space="preserve"> </w:t>
      </w:r>
      <w:r>
        <w:rPr>
          <w:sz w:val="20"/>
        </w:rPr>
        <w:t xml:space="preserve">w zakresie parametrów hamowania, wymagania zawarte w </w:t>
      </w:r>
      <w:r>
        <w:rPr>
          <w:i/>
          <w:sz w:val="20"/>
        </w:rPr>
        <w:t>Rozporządzeniu Ministra Infrastruktury z dnia 28.01.2011 r. w sprawie zakresu warunków, terminów i sposobu przeprowadzania badań technicznych tramwajów i trolejbusów oraz jednostek wykonujących te badania</w:t>
      </w:r>
      <w:r>
        <w:rPr>
          <w:sz w:val="20"/>
        </w:rPr>
        <w:t>.</w:t>
      </w:r>
    </w:p>
    <w:p w:rsidR="0052255C" w:rsidRPr="00C3338E" w:rsidRDefault="007E0243" w:rsidP="00CC48ED">
      <w:pPr>
        <w:pStyle w:val="Tekstpodstawowy"/>
        <w:ind w:left="142" w:firstLine="278"/>
        <w:jc w:val="both"/>
        <w:rPr>
          <w:sz w:val="16"/>
          <w:szCs w:val="16"/>
        </w:rPr>
      </w:pPr>
      <w:r>
        <w:rPr>
          <w:sz w:val="16"/>
          <w:szCs w:val="16"/>
        </w:rPr>
        <w:t>*niepotrzebne skreślić</w:t>
      </w:r>
    </w:p>
    <w:p w:rsidR="007E0243" w:rsidRDefault="00CC48ED" w:rsidP="00CC48ED">
      <w:pPr>
        <w:pStyle w:val="Tekstpodstawowy"/>
        <w:keepNext/>
        <w:keepLines/>
        <w:pageBreakBefore/>
        <w:numPr>
          <w:ilvl w:val="0"/>
          <w:numId w:val="11"/>
        </w:numPr>
        <w:spacing w:before="240"/>
        <w:ind w:left="425" w:hanging="425"/>
        <w:jc w:val="both"/>
        <w:rPr>
          <w:b/>
          <w:sz w:val="20"/>
        </w:rPr>
      </w:pPr>
      <w:r>
        <w:rPr>
          <w:b/>
          <w:sz w:val="20"/>
        </w:rPr>
        <w:lastRenderedPageBreak/>
        <w:tab/>
      </w:r>
      <w:r w:rsidR="007E0243">
        <w:rPr>
          <w:b/>
          <w:sz w:val="20"/>
        </w:rPr>
        <w:t>Podpisy członków komisji:</w:t>
      </w:r>
    </w:p>
    <w:p w:rsidR="000B256F" w:rsidRDefault="000B256F" w:rsidP="00CC48ED">
      <w:pPr>
        <w:pStyle w:val="Tekstpodstawowy"/>
        <w:jc w:val="both"/>
        <w:rPr>
          <w:sz w:val="16"/>
          <w:szCs w:val="16"/>
        </w:rPr>
      </w:pPr>
    </w:p>
    <w:p w:rsidR="00932299" w:rsidRDefault="00CC48ED" w:rsidP="00CC48ED">
      <w:pPr>
        <w:tabs>
          <w:tab w:val="left" w:pos="567"/>
          <w:tab w:val="right" w:leader="dot" w:pos="3402"/>
          <w:tab w:val="left" w:pos="5954"/>
          <w:tab w:val="left" w:pos="6521"/>
          <w:tab w:val="right" w:leader="dot" w:pos="9356"/>
        </w:tabs>
        <w:spacing w:before="240" w:after="240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32299" w:rsidRDefault="00CC48ED" w:rsidP="00CC48ED">
      <w:pPr>
        <w:tabs>
          <w:tab w:val="left" w:pos="567"/>
          <w:tab w:val="right" w:leader="dot" w:pos="3402"/>
          <w:tab w:val="left" w:pos="5954"/>
          <w:tab w:val="left" w:pos="6521"/>
          <w:tab w:val="right" w:leader="dot" w:pos="9356"/>
        </w:tabs>
        <w:spacing w:before="240" w:after="240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0B256F" w:rsidRPr="00B12671" w:rsidRDefault="000B256F" w:rsidP="00932299">
      <w:pPr>
        <w:pStyle w:val="Tekstpodstawowy"/>
        <w:jc w:val="both"/>
        <w:rPr>
          <w:rFonts w:cs="Tahoma"/>
          <w:sz w:val="20"/>
        </w:rPr>
      </w:pPr>
    </w:p>
    <w:sectPr w:rsidR="000B256F" w:rsidRPr="00B12671" w:rsidSect="00FF4617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680" w:right="851" w:bottom="124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1C0" w:rsidRDefault="003B01C0">
      <w:r>
        <w:separator/>
      </w:r>
    </w:p>
  </w:endnote>
  <w:endnote w:type="continuationSeparator" w:id="0">
    <w:p w:rsidR="003B01C0" w:rsidRDefault="003B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1C0" w:rsidRDefault="00D21D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01C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01C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B01C0" w:rsidRDefault="003B01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1C0" w:rsidRDefault="003B01C0" w:rsidP="00EC0AA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1C0" w:rsidRDefault="003B01C0">
      <w:r>
        <w:separator/>
      </w:r>
    </w:p>
  </w:footnote>
  <w:footnote w:type="continuationSeparator" w:id="0">
    <w:p w:rsidR="003B01C0" w:rsidRDefault="003B0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1C0" w:rsidRDefault="00D21DF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01C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01C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B01C0" w:rsidRDefault="003B01C0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617" w:rsidRPr="002C298D" w:rsidRDefault="00FF4617" w:rsidP="00FF4617">
    <w:pPr>
      <w:pStyle w:val="Nagwek"/>
      <w:tabs>
        <w:tab w:val="clear" w:pos="4536"/>
        <w:tab w:val="clear" w:pos="9072"/>
        <w:tab w:val="center" w:pos="4820"/>
        <w:tab w:val="right" w:pos="9639"/>
      </w:tabs>
      <w:ind w:right="282"/>
      <w:rPr>
        <w:rFonts w:ascii="Tahoma" w:hAnsi="Tahoma"/>
        <w:sz w:val="18"/>
        <w:szCs w:val="18"/>
      </w:rPr>
    </w:pPr>
    <w:r w:rsidRPr="002C298D">
      <w:rPr>
        <w:rFonts w:ascii="Tahoma" w:hAnsi="Tahoma"/>
        <w:b/>
        <w:sz w:val="18"/>
        <w:szCs w:val="18"/>
      </w:rPr>
      <w:t xml:space="preserve">Załącznik nr </w:t>
    </w:r>
    <w:r>
      <w:rPr>
        <w:rFonts w:ascii="Tahoma" w:hAnsi="Tahoma"/>
        <w:b/>
        <w:sz w:val="18"/>
        <w:szCs w:val="18"/>
      </w:rPr>
      <w:t>2 do SOT</w:t>
    </w:r>
    <w:r>
      <w:rPr>
        <w:rFonts w:ascii="Tahoma" w:hAnsi="Tahoma"/>
        <w:b/>
        <w:sz w:val="18"/>
        <w:szCs w:val="18"/>
      </w:rPr>
      <w:tab/>
      <w:t>WZÓR</w:t>
    </w:r>
    <w:r>
      <w:rPr>
        <w:rFonts w:ascii="Tahoma" w:hAnsi="Tahoma"/>
        <w:b/>
        <w:sz w:val="18"/>
        <w:szCs w:val="18"/>
      </w:rPr>
      <w:tab/>
    </w:r>
    <w:r w:rsidRPr="002C298D">
      <w:rPr>
        <w:rFonts w:ascii="Tahoma" w:hAnsi="Tahoma"/>
        <w:sz w:val="18"/>
        <w:szCs w:val="18"/>
      </w:rPr>
      <w:t xml:space="preserve">Poznań, dnia </w:t>
    </w:r>
    <w:r>
      <w:rPr>
        <w:rFonts w:ascii="Tahoma" w:hAnsi="Tahoma"/>
        <w:sz w:val="18"/>
        <w:szCs w:val="18"/>
      </w:rPr>
      <w:t>DD.MM.RRRR</w:t>
    </w:r>
  </w:p>
  <w:p w:rsidR="00FF4617" w:rsidRPr="002C298D" w:rsidRDefault="00FF4617" w:rsidP="00FF4617">
    <w:pPr>
      <w:pStyle w:val="Nagwek"/>
      <w:tabs>
        <w:tab w:val="clear" w:pos="4536"/>
        <w:tab w:val="clear" w:pos="9072"/>
        <w:tab w:val="center" w:pos="5030"/>
        <w:tab w:val="right" w:pos="9639"/>
        <w:tab w:val="right" w:pos="15168"/>
      </w:tabs>
      <w:rPr>
        <w:rFonts w:ascii="Tahoma" w:hAnsi="Tahoma"/>
        <w:sz w:val="18"/>
        <w:szCs w:val="18"/>
      </w:rPr>
    </w:pPr>
  </w:p>
  <w:p w:rsidR="003B01C0" w:rsidRPr="008A795D" w:rsidRDefault="00FF4617" w:rsidP="00FF4617">
    <w:pPr>
      <w:pStyle w:val="Nagwek"/>
      <w:tabs>
        <w:tab w:val="clear" w:pos="9072"/>
        <w:tab w:val="right" w:pos="9639"/>
      </w:tabs>
      <w:jc w:val="right"/>
      <w:rPr>
        <w:rFonts w:ascii="Arial" w:hAnsi="Arial" w:cs="Arial"/>
        <w:sz w:val="18"/>
        <w:szCs w:val="18"/>
      </w:rPr>
    </w:pPr>
    <w:r w:rsidRPr="002C298D">
      <w:rPr>
        <w:rFonts w:ascii="Tahoma" w:hAnsi="Tahoma"/>
        <w:b/>
        <w:sz w:val="18"/>
        <w:szCs w:val="18"/>
      </w:rPr>
      <w:t xml:space="preserve">Protokół </w:t>
    </w:r>
    <w:r>
      <w:rPr>
        <w:rFonts w:ascii="Tahoma" w:hAnsi="Tahoma"/>
        <w:b/>
        <w:sz w:val="18"/>
        <w:szCs w:val="18"/>
      </w:rPr>
      <w:t>z prób hamowania</w:t>
    </w:r>
    <w:r w:rsidRPr="002C298D">
      <w:rPr>
        <w:rFonts w:ascii="Tahoma" w:hAnsi="Tahoma"/>
        <w:b/>
        <w:sz w:val="18"/>
        <w:szCs w:val="18"/>
      </w:rPr>
      <w:tab/>
    </w:r>
    <w:r>
      <w:rPr>
        <w:rFonts w:ascii="Tahoma" w:hAnsi="Tahoma"/>
        <w:b/>
        <w:sz w:val="18"/>
        <w:szCs w:val="18"/>
      </w:rPr>
      <w:tab/>
    </w:r>
    <w:r w:rsidRPr="002C298D">
      <w:rPr>
        <w:rFonts w:ascii="Tahoma" w:hAnsi="Tahoma"/>
        <w:b/>
        <w:sz w:val="18"/>
        <w:szCs w:val="18"/>
      </w:rPr>
      <w:t xml:space="preserve">strona: </w:t>
    </w:r>
    <w:r w:rsidRPr="00F96BBA">
      <w:rPr>
        <w:rFonts w:ascii="Tahoma" w:hAnsi="Tahoma"/>
        <w:b/>
        <w:sz w:val="18"/>
        <w:szCs w:val="18"/>
      </w:rPr>
      <w:fldChar w:fldCharType="begin"/>
    </w:r>
    <w:r w:rsidRPr="00F96BBA">
      <w:rPr>
        <w:rFonts w:ascii="Tahoma" w:hAnsi="Tahoma"/>
        <w:b/>
        <w:sz w:val="18"/>
        <w:szCs w:val="18"/>
      </w:rPr>
      <w:instrText xml:space="preserve"> PAGE   \* MERGEFORMAT </w:instrText>
    </w:r>
    <w:r w:rsidRPr="00F96BBA">
      <w:rPr>
        <w:rFonts w:ascii="Tahoma" w:hAnsi="Tahoma"/>
        <w:b/>
        <w:sz w:val="18"/>
        <w:szCs w:val="18"/>
      </w:rPr>
      <w:fldChar w:fldCharType="separate"/>
    </w:r>
    <w:r w:rsidR="002B005E">
      <w:rPr>
        <w:rFonts w:ascii="Tahoma" w:hAnsi="Tahoma"/>
        <w:b/>
        <w:noProof/>
        <w:sz w:val="18"/>
        <w:szCs w:val="18"/>
      </w:rPr>
      <w:t>1</w:t>
    </w:r>
    <w:r w:rsidRPr="00F96BBA">
      <w:rPr>
        <w:rFonts w:ascii="Tahoma" w:hAnsi="Tahoma"/>
        <w:b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E8BAC3A6"/>
    <w:name w:val="WW8Num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079B6A1E"/>
    <w:multiLevelType w:val="hybridMultilevel"/>
    <w:tmpl w:val="BFF49E08"/>
    <w:name w:val="WW8Num222"/>
    <w:lvl w:ilvl="0" w:tplc="9AB81456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903C30"/>
    <w:multiLevelType w:val="singleLevel"/>
    <w:tmpl w:val="5B506A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35E1339F"/>
    <w:multiLevelType w:val="singleLevel"/>
    <w:tmpl w:val="0FACAC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3869586E"/>
    <w:multiLevelType w:val="singleLevel"/>
    <w:tmpl w:val="62E0C7B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5" w15:restartNumberingAfterBreak="0">
    <w:nsid w:val="3A022E86"/>
    <w:multiLevelType w:val="singleLevel"/>
    <w:tmpl w:val="28C46BDE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32229CE"/>
    <w:multiLevelType w:val="multilevel"/>
    <w:tmpl w:val="46A825D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294753"/>
    <w:multiLevelType w:val="hybridMultilevel"/>
    <w:tmpl w:val="1E60AF7E"/>
    <w:name w:val="WW8Num22"/>
    <w:lvl w:ilvl="0" w:tplc="3C4233CC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6A2DB1"/>
    <w:multiLevelType w:val="hybridMultilevel"/>
    <w:tmpl w:val="46A825D6"/>
    <w:lvl w:ilvl="0" w:tplc="799CCE82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204A86"/>
    <w:multiLevelType w:val="hybridMultilevel"/>
    <w:tmpl w:val="30881ECC"/>
    <w:lvl w:ilvl="0" w:tplc="0415000F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6EF04A68"/>
    <w:multiLevelType w:val="hybridMultilevel"/>
    <w:tmpl w:val="8334BFA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85F71"/>
    <w:multiLevelType w:val="singleLevel"/>
    <w:tmpl w:val="A906FBAE"/>
    <w:lvl w:ilvl="0">
      <w:start w:val="1"/>
      <w:numFmt w:val="decimal"/>
      <w:lvlText w:val="5.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A6369"/>
    <w:rsid w:val="00002A9C"/>
    <w:rsid w:val="000129B3"/>
    <w:rsid w:val="00026DAF"/>
    <w:rsid w:val="00034D93"/>
    <w:rsid w:val="00042AD9"/>
    <w:rsid w:val="00045BAB"/>
    <w:rsid w:val="000B256F"/>
    <w:rsid w:val="000B3296"/>
    <w:rsid w:val="000B68D3"/>
    <w:rsid w:val="000D03AD"/>
    <w:rsid w:val="000D6723"/>
    <w:rsid w:val="000E4508"/>
    <w:rsid w:val="00114211"/>
    <w:rsid w:val="001308A4"/>
    <w:rsid w:val="001B6D41"/>
    <w:rsid w:val="001C1BD8"/>
    <w:rsid w:val="001F410A"/>
    <w:rsid w:val="001F7FA2"/>
    <w:rsid w:val="00246798"/>
    <w:rsid w:val="002614EF"/>
    <w:rsid w:val="00271F27"/>
    <w:rsid w:val="00283C18"/>
    <w:rsid w:val="002B005E"/>
    <w:rsid w:val="002D3549"/>
    <w:rsid w:val="00301312"/>
    <w:rsid w:val="00311896"/>
    <w:rsid w:val="00312CAE"/>
    <w:rsid w:val="00314258"/>
    <w:rsid w:val="00314412"/>
    <w:rsid w:val="003367BA"/>
    <w:rsid w:val="00347E49"/>
    <w:rsid w:val="00366B7E"/>
    <w:rsid w:val="00383B2A"/>
    <w:rsid w:val="003B01C0"/>
    <w:rsid w:val="003C1E5B"/>
    <w:rsid w:val="003D5449"/>
    <w:rsid w:val="003E2865"/>
    <w:rsid w:val="003F27E1"/>
    <w:rsid w:val="0040522F"/>
    <w:rsid w:val="00433968"/>
    <w:rsid w:val="00452824"/>
    <w:rsid w:val="00496A5C"/>
    <w:rsid w:val="004C3713"/>
    <w:rsid w:val="004D210E"/>
    <w:rsid w:val="00516E4C"/>
    <w:rsid w:val="0052255C"/>
    <w:rsid w:val="0052355F"/>
    <w:rsid w:val="0052772F"/>
    <w:rsid w:val="00541994"/>
    <w:rsid w:val="0054323C"/>
    <w:rsid w:val="0057193A"/>
    <w:rsid w:val="00586749"/>
    <w:rsid w:val="005C2D07"/>
    <w:rsid w:val="005F7805"/>
    <w:rsid w:val="00600BAE"/>
    <w:rsid w:val="00602640"/>
    <w:rsid w:val="00610FCF"/>
    <w:rsid w:val="006113C7"/>
    <w:rsid w:val="00645EA5"/>
    <w:rsid w:val="00657F6C"/>
    <w:rsid w:val="00672858"/>
    <w:rsid w:val="00675CB2"/>
    <w:rsid w:val="00696628"/>
    <w:rsid w:val="006A05F0"/>
    <w:rsid w:val="006D6C9B"/>
    <w:rsid w:val="006E4358"/>
    <w:rsid w:val="00701AB6"/>
    <w:rsid w:val="00716D3D"/>
    <w:rsid w:val="007242B9"/>
    <w:rsid w:val="00740633"/>
    <w:rsid w:val="00747EE8"/>
    <w:rsid w:val="007C3CC2"/>
    <w:rsid w:val="007C5164"/>
    <w:rsid w:val="007D04EE"/>
    <w:rsid w:val="007D0E9F"/>
    <w:rsid w:val="007D6872"/>
    <w:rsid w:val="007E0243"/>
    <w:rsid w:val="00864EA1"/>
    <w:rsid w:val="00881A0A"/>
    <w:rsid w:val="00890850"/>
    <w:rsid w:val="008A38B5"/>
    <w:rsid w:val="008A490E"/>
    <w:rsid w:val="008A795D"/>
    <w:rsid w:val="008D7F59"/>
    <w:rsid w:val="008F185D"/>
    <w:rsid w:val="0090403E"/>
    <w:rsid w:val="00915AF8"/>
    <w:rsid w:val="00927490"/>
    <w:rsid w:val="00932299"/>
    <w:rsid w:val="00952178"/>
    <w:rsid w:val="00996C38"/>
    <w:rsid w:val="009C45A9"/>
    <w:rsid w:val="009C7680"/>
    <w:rsid w:val="009D0891"/>
    <w:rsid w:val="00A151F4"/>
    <w:rsid w:val="00A165BA"/>
    <w:rsid w:val="00A23E91"/>
    <w:rsid w:val="00A35D1C"/>
    <w:rsid w:val="00A45123"/>
    <w:rsid w:val="00A51A46"/>
    <w:rsid w:val="00A76207"/>
    <w:rsid w:val="00A85028"/>
    <w:rsid w:val="00A8573E"/>
    <w:rsid w:val="00A92ADC"/>
    <w:rsid w:val="00A936F9"/>
    <w:rsid w:val="00A97E2B"/>
    <w:rsid w:val="00AA57CE"/>
    <w:rsid w:val="00AB0C26"/>
    <w:rsid w:val="00AB174B"/>
    <w:rsid w:val="00AD7AEE"/>
    <w:rsid w:val="00AE1A18"/>
    <w:rsid w:val="00AE5DDD"/>
    <w:rsid w:val="00AF4633"/>
    <w:rsid w:val="00B12671"/>
    <w:rsid w:val="00B223AE"/>
    <w:rsid w:val="00B339D0"/>
    <w:rsid w:val="00B37261"/>
    <w:rsid w:val="00B60184"/>
    <w:rsid w:val="00B657FB"/>
    <w:rsid w:val="00B75910"/>
    <w:rsid w:val="00B76704"/>
    <w:rsid w:val="00BB3DB6"/>
    <w:rsid w:val="00BD596A"/>
    <w:rsid w:val="00BF5D89"/>
    <w:rsid w:val="00C02450"/>
    <w:rsid w:val="00C17F4E"/>
    <w:rsid w:val="00C3338E"/>
    <w:rsid w:val="00C624E3"/>
    <w:rsid w:val="00C672F5"/>
    <w:rsid w:val="00C83415"/>
    <w:rsid w:val="00C86288"/>
    <w:rsid w:val="00C90CE6"/>
    <w:rsid w:val="00CC48ED"/>
    <w:rsid w:val="00CF27FC"/>
    <w:rsid w:val="00CF3D8D"/>
    <w:rsid w:val="00CF3E2A"/>
    <w:rsid w:val="00CF65A1"/>
    <w:rsid w:val="00D21DF3"/>
    <w:rsid w:val="00D470AA"/>
    <w:rsid w:val="00D53760"/>
    <w:rsid w:val="00D53DFE"/>
    <w:rsid w:val="00D87485"/>
    <w:rsid w:val="00D91CE0"/>
    <w:rsid w:val="00DA48B7"/>
    <w:rsid w:val="00DF368B"/>
    <w:rsid w:val="00E05A6E"/>
    <w:rsid w:val="00E536C7"/>
    <w:rsid w:val="00E66A62"/>
    <w:rsid w:val="00E8658D"/>
    <w:rsid w:val="00E9735D"/>
    <w:rsid w:val="00EA1BA7"/>
    <w:rsid w:val="00EA406E"/>
    <w:rsid w:val="00EC0AA0"/>
    <w:rsid w:val="00F54DE4"/>
    <w:rsid w:val="00F62A02"/>
    <w:rsid w:val="00FA6369"/>
    <w:rsid w:val="00FC22AB"/>
    <w:rsid w:val="00FC292B"/>
    <w:rsid w:val="00FD1129"/>
    <w:rsid w:val="00FF0834"/>
    <w:rsid w:val="00FF4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B07D43"/>
  <w15:docId w15:val="{DA6D6A38-C331-4A9A-8522-62CAA145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34"/>
  </w:style>
  <w:style w:type="paragraph" w:styleId="Nagwek1">
    <w:name w:val="heading 1"/>
    <w:basedOn w:val="Normalny"/>
    <w:next w:val="Normalny"/>
    <w:qFormat/>
    <w:rsid w:val="00FF0834"/>
    <w:pPr>
      <w:keepNext/>
      <w:outlineLvl w:val="0"/>
    </w:pPr>
    <w:rPr>
      <w:rFonts w:ascii="Courier New" w:hAnsi="Courier New"/>
      <w:b/>
      <w:snapToGrid w:val="0"/>
    </w:rPr>
  </w:style>
  <w:style w:type="paragraph" w:styleId="Nagwek2">
    <w:name w:val="heading 2"/>
    <w:basedOn w:val="Normalny"/>
    <w:next w:val="Normalny"/>
    <w:qFormat/>
    <w:rsid w:val="00FF0834"/>
    <w:pPr>
      <w:keepNext/>
      <w:outlineLvl w:val="1"/>
    </w:pPr>
    <w:rPr>
      <w:rFonts w:ascii="Courier New" w:hAnsi="Courier New"/>
      <w:b/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F0834"/>
    <w:rPr>
      <w:rFonts w:ascii="Tahoma" w:hAnsi="Tahoma"/>
      <w:sz w:val="24"/>
    </w:rPr>
  </w:style>
  <w:style w:type="paragraph" w:styleId="Nagwek">
    <w:name w:val="header"/>
    <w:basedOn w:val="Normalny"/>
    <w:link w:val="NagwekZnak"/>
    <w:uiPriority w:val="99"/>
    <w:rsid w:val="00FF083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F0834"/>
  </w:style>
  <w:style w:type="paragraph" w:styleId="Stopka">
    <w:name w:val="footer"/>
    <w:basedOn w:val="Normalny"/>
    <w:link w:val="StopkaZnak"/>
    <w:uiPriority w:val="99"/>
    <w:rsid w:val="00FF0834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FF0834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FD112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D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5D8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C0AA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1C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1C0"/>
  </w:style>
  <w:style w:type="character" w:customStyle="1" w:styleId="NagwekZnak">
    <w:name w:val="Nagłówek Znak"/>
    <w:basedOn w:val="Domylnaczcionkaakapitu"/>
    <w:link w:val="Nagwek"/>
    <w:uiPriority w:val="99"/>
    <w:rsid w:val="003B0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prób hamowania tramwaju typu</vt:lpstr>
    </vt:vector>
  </TitlesOfParts>
  <Company>MPK Poznań Sp. z o.o.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prób hamowania tramwaju typu</dc:title>
  <dc:subject/>
  <dc:creator>Dział ST</dc:creator>
  <cp:keywords/>
  <cp:lastModifiedBy>Jarosław Giec</cp:lastModifiedBy>
  <cp:revision>75</cp:revision>
  <cp:lastPrinted>2023-06-29T09:05:00Z</cp:lastPrinted>
  <dcterms:created xsi:type="dcterms:W3CDTF">2023-03-31T05:18:00Z</dcterms:created>
  <dcterms:modified xsi:type="dcterms:W3CDTF">2024-02-07T12:48:00Z</dcterms:modified>
</cp:coreProperties>
</file>